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3853" w14:textId="77777777" w:rsidR="000166CA" w:rsidRPr="000166CA" w:rsidRDefault="000166CA" w:rsidP="000166C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МІНІСТЕРСТВО ОСВІТИ І НАУКИ УКРАЇНИ</w:t>
      </w:r>
    </w:p>
    <w:p w14:paraId="7C9170AF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№ 1/9-268 від 19 травня 2021 року</w:t>
      </w:r>
    </w:p>
    <w:p w14:paraId="729CF40A" w14:textId="77777777" w:rsidR="000166CA" w:rsidRPr="000166CA" w:rsidRDefault="000166CA" w:rsidP="000166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Керівникам департаментів (управлінь)</w:t>
      </w: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br/>
        <w:t>освіти і науки обласних, Київської</w:t>
      </w: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br/>
        <w:t>міської державних адміністрацій,</w:t>
      </w: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br/>
        <w:t>закладів вищої освіти</w:t>
      </w:r>
    </w:p>
    <w:p w14:paraId="0A4B1740" w14:textId="77777777" w:rsidR="000166CA" w:rsidRPr="000166CA" w:rsidRDefault="000166CA" w:rsidP="00016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t>Щодо безпеки життєдіяльності</w:t>
      </w:r>
      <w:r w:rsidRPr="00016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br/>
        <w:t>учасників освітнього процесу в</w:t>
      </w:r>
      <w:r w:rsidRPr="00016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UA"/>
        </w:rPr>
        <w:br/>
        <w:t>період літніх канікул</w:t>
      </w:r>
    </w:p>
    <w:p w14:paraId="7DC7B036" w14:textId="77777777" w:rsidR="000166CA" w:rsidRPr="000166CA" w:rsidRDefault="000166CA" w:rsidP="000166CA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Шановні колеги!</w:t>
      </w:r>
    </w:p>
    <w:p w14:paraId="70C01022" w14:textId="77777777" w:rsidR="000166CA" w:rsidRPr="000166CA" w:rsidRDefault="000166CA" w:rsidP="0001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Відповідно до вимог постанови Кабінету Міністрів України від 9 грудня 2020 р. </w:t>
      </w:r>
      <w:hyperlink r:id="rId5" w:history="1">
        <w:r w:rsidRPr="000166C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UA"/>
          </w:rPr>
          <w:t>№ 1236</w:t>
        </w:r>
      </w:hyperlink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 "Про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 (зі змінами) з метою запобігання поширенню гострої респіраторної хвороби COVID-19, спричиненої коронавірусом SARS-CoV-2 (далі - COVID-19), продовжено дію карантину на території України з 19 грудня 2020 р. до 30 червня 2021 р., встановленого постановами Кабінету Міністрів України від 11 березня 2020 р. </w:t>
      </w:r>
      <w:hyperlink r:id="rId6" w:history="1">
        <w:r w:rsidRPr="000166C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UA"/>
          </w:rPr>
          <w:t>№ 211</w:t>
        </w:r>
      </w:hyperlink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 від 20 травня 2020 р. </w:t>
      </w:r>
      <w:hyperlink r:id="rId7" w:history="1">
        <w:r w:rsidRPr="000166C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UA"/>
          </w:rPr>
          <w:t>№ 392</w:t>
        </w:r>
      </w:hyperlink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 та від 22 липня 2020 р. № 641.</w:t>
      </w:r>
    </w:p>
    <w:p w14:paraId="1337E6C2" w14:textId="77777777" w:rsidR="000166CA" w:rsidRPr="000166CA" w:rsidRDefault="000166CA" w:rsidP="00016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На виконання пункту 4 розділу VIII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затвердженого. наказом Міністерства освіти і науки України від 26.12.2017 </w:t>
      </w:r>
      <w:hyperlink r:id="rId8" w:history="1">
        <w:r w:rsidRPr="000166C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UA"/>
          </w:rPr>
          <w:t>№ 1669</w:t>
        </w:r>
      </w:hyperlink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, зареєстрованого в Міністерстві юстиції України 23 січня 2018 р. за № 100/31552, (далі - Положення) з урахуванням вимог наказу Міністерства освіти і науки України від 16.03.2020 </w:t>
      </w:r>
      <w:hyperlink r:id="rId9" w:history="1">
        <w:r w:rsidRPr="000166C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val="uk-UA" w:eastAsia="ru-UA"/>
          </w:rPr>
          <w:t>№ 406</w:t>
        </w:r>
      </w:hyperlink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 "Про організаційні заходи для запобігання поширенню </w:t>
      </w:r>
      <w:proofErr w:type="spellStart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короновірусу</w:t>
      </w:r>
      <w:proofErr w:type="spellEnd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COVID-19", у зв'язку із закінченням навчального року та з метою посилення контролю за збереженням життя й здоров'я здобувачів освіти, здійснення заходів з охорони праці, безпеки життєдіяльності, цивільного захисту, попередження надзвичайних ситуацій у закладах освіти пропонуємо провести такі організаційні заходи щодо підготовки та перебування учасників освітнього процесу на літніх канікулах.</w:t>
      </w:r>
    </w:p>
    <w:p w14:paraId="629C646F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1. Провести первинні інструктажі з безпеки життєдіяльності учасників освітнього процесу щодо безпеки життєдіяльності під час літніх канікул про дотримання обмежень задля запобігання поширенню COVID-19, правил пожежної безпеки, електробезпеки, безпеки дорожнього руху, профілактики шлунково-кишкових захворювань, норм.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інфраструктури, правилах поводження на річках і водоймах, поведінки в умовах підвищення температури повітря, попередження випадків перегрівання на сонці, дій у випадку надзвичайних </w:t>
      </w: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lastRenderedPageBreak/>
        <w:t xml:space="preserve">ситуацій, з надання </w:t>
      </w:r>
      <w:proofErr w:type="spellStart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домедичної</w:t>
      </w:r>
      <w:proofErr w:type="spellEnd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допомоги потерпілим у разі нещасних випадків тощо за відповідними інструкціями з реєстрацією в журналах.</w:t>
      </w:r>
    </w:p>
    <w:p w14:paraId="24C5ECDD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Первинні інструктажі з безпеки життєдіяльності учасників освітнього процесу в залежності від рівня епідемічної небезпеки та обмежувальних протиепідемічних заходів проводити дистанційно, а у разі відвідування здобувачів освіти закладів освіти - відповідно до вимог Положення. Реєстрація інструктажу, що проведений дистанційно, здійснюється відповідальною посадовою особою, що інструктує, з обов'язковою відміткою в журналі тих здобувачів освіти, хто отримав інструктаж онлайн.</w:t>
      </w:r>
    </w:p>
    <w:p w14:paraId="581C9B66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2. Забезпечити контроль за дотриманням режиму в закладах освіти на період літніх канікул, проведення позапланових інструктажів зі сторожами та черговими щодо додержання правил пожежної та техногенної безпеки, а також збереження майна.</w:t>
      </w:r>
    </w:p>
    <w:p w14:paraId="5C826BF9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3. Провести роз'яснювальну роботу з батьками, </w:t>
      </w:r>
      <w:proofErr w:type="spellStart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усиновлювачами</w:t>
      </w:r>
      <w:proofErr w:type="spellEnd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та опікунами вихованців, учнів і студентів щодо попередження нещасних випадків під час літнього відпочинку.</w:t>
      </w:r>
    </w:p>
    <w:p w14:paraId="12751A15" w14:textId="77777777" w:rsidR="000166CA" w:rsidRPr="000166CA" w:rsidRDefault="000166CA" w:rsidP="000166C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4. У разі завершення карантину або з урахуванням послаблення протиепідемічних заходів у регіонах та зняття обмежень щодо відпочинку дітей у місцях відпочинку:</w:t>
      </w:r>
    </w:p>
    <w:p w14:paraId="31765D50" w14:textId="77777777" w:rsidR="000166CA" w:rsidRPr="000166CA" w:rsidRDefault="000166CA" w:rsidP="000166CA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вжити дієвих заходів щодо збереження життя та здоров'я дітей у місцях відпочинку в літніх таборах, під час проведення зборів, походів та екскурсій;</w:t>
      </w:r>
    </w:p>
    <w:p w14:paraId="24E69D0E" w14:textId="77777777" w:rsidR="000166CA" w:rsidRPr="000166CA" w:rsidRDefault="000166CA" w:rsidP="000166CA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посилити контроль за організацією туристично-екскурсійних перевезень здобувачів освіти автобусами, залізничним та авіаційним транспортом.</w:t>
      </w:r>
    </w:p>
    <w:p w14:paraId="3E23F781" w14:textId="77777777" w:rsidR="000166CA" w:rsidRPr="000166CA" w:rsidRDefault="000166CA" w:rsidP="00016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З повагою</w:t>
      </w:r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br/>
        <w:t xml:space="preserve">Міністр                                          Сергій </w:t>
      </w:r>
      <w:proofErr w:type="spellStart"/>
      <w:r w:rsidRPr="000166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Шкарлет</w:t>
      </w:r>
      <w:proofErr w:type="spellEnd"/>
    </w:p>
    <w:p w14:paraId="0173466E" w14:textId="77777777" w:rsidR="009E4B83" w:rsidRPr="000166CA" w:rsidRDefault="009E4B83" w:rsidP="000166C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9E4B83" w:rsidRPr="0001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E43BF"/>
    <w:multiLevelType w:val="multilevel"/>
    <w:tmpl w:val="7E8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A"/>
    <w:rsid w:val="000166CA"/>
    <w:rsid w:val="009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C7AF"/>
  <w15:chartTrackingRefBased/>
  <w15:docId w15:val="{017449FC-1CC1-4426-BEA2-E5F0FC5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0166CA"/>
    <w:rPr>
      <w:b/>
      <w:bCs/>
    </w:rPr>
  </w:style>
  <w:style w:type="character" w:styleId="a5">
    <w:name w:val="Hyperlink"/>
    <w:basedOn w:val="a0"/>
    <w:uiPriority w:val="99"/>
    <w:semiHidden/>
    <w:unhideWhenUsed/>
    <w:rsid w:val="00016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602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38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other/780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other/71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ПОХНВ7 Кафедра7</dc:creator>
  <cp:keywords/>
  <dc:description/>
  <cp:lastModifiedBy>ПОХНВ7 Кафедра7</cp:lastModifiedBy>
  <cp:revision>2</cp:revision>
  <dcterms:created xsi:type="dcterms:W3CDTF">2021-06-10T16:32:00Z</dcterms:created>
  <dcterms:modified xsi:type="dcterms:W3CDTF">2021-06-10T16:33:00Z</dcterms:modified>
</cp:coreProperties>
</file>